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87DC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装配式箱泵一体化消防给水泵站采购项目</w:t>
      </w:r>
    </w:p>
    <w:p w14:paraId="735A35E7">
      <w:pPr>
        <w:spacing w:line="500" w:lineRule="exact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征求意见公告</w:t>
      </w:r>
    </w:p>
    <w:p w14:paraId="0F6224D0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泗洪县住房和城乡建设局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装配式箱泵一体化消防给水泵站采购项目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。有关事项如下：</w:t>
      </w:r>
    </w:p>
    <w:p w14:paraId="387F1DDB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一、项目基本情况</w:t>
      </w:r>
    </w:p>
    <w:p w14:paraId="1AE6CA9B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装配式箱泵一体化消防给水泵站采购项目</w:t>
      </w:r>
    </w:p>
    <w:p w14:paraId="6807FE77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（二）采购需求：</w:t>
      </w:r>
    </w:p>
    <w:tbl>
      <w:tblPr>
        <w:tblStyle w:val="10"/>
        <w:tblW w:w="8938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94"/>
        <w:gridCol w:w="4146"/>
        <w:gridCol w:w="1997"/>
      </w:tblGrid>
      <w:tr w14:paraId="738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0B0AF"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FAEA5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标的</w:t>
            </w:r>
          </w:p>
        </w:tc>
        <w:tc>
          <w:tcPr>
            <w:tcW w:w="4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19444"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主要技术参数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4C29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估算价（万元）</w:t>
            </w:r>
          </w:p>
        </w:tc>
      </w:tr>
      <w:tr w14:paraId="257E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8C32C">
            <w:pPr>
              <w:spacing w:line="500" w:lineRule="exact"/>
              <w:ind w:firstLine="280" w:firstLineChars="1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0FF6F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装配式箱泵一体化消防给水泵站采购项目</w:t>
            </w:r>
          </w:p>
        </w:tc>
        <w:tc>
          <w:tcPr>
            <w:tcW w:w="41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EFBCA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装配式箱泵一体化消防给水泵站采购项目</w:t>
            </w:r>
          </w:p>
        </w:tc>
        <w:tc>
          <w:tcPr>
            <w:tcW w:w="19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05953">
            <w:pPr>
              <w:spacing w:line="500" w:lineRule="exact"/>
              <w:ind w:firstLine="560" w:firstLineChars="20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87.715</w:t>
            </w:r>
          </w:p>
        </w:tc>
      </w:tr>
      <w:tr w14:paraId="3D0E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086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3E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2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5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0ACF484">
      <w:pPr>
        <w:spacing w:line="50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二、供应商资格要求</w:t>
      </w:r>
    </w:p>
    <w:p w14:paraId="2E1A5CF9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（一）具备《中华人民共和国政府采购法》第二十二条第一款规定的6项条件（按要求提供投标声明及承诺函）；</w:t>
      </w:r>
      <w:bookmarkStart w:id="4" w:name="_GoBack"/>
      <w:bookmarkEnd w:id="4"/>
    </w:p>
    <w:p w14:paraId="5182033F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（二）落实政府采购政策需满足的资格要求：</w:t>
      </w:r>
      <w:bookmarkStart w:id="0" w:name="OLE_LINK11"/>
      <w:bookmarkStart w:id="1" w:name="OLE_LINK68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0"/>
      <w:bookmarkEnd w:id="1"/>
    </w:p>
    <w:p w14:paraId="0018EDBF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（三）信用信息。信用信息查询渠道：“信用中国”网（www.creditchina.gov.cn）、“中国政府采购”网（www.ccgp.gov.cn）、江苏政府采购网（www.ccgp-jiangsu.gov.cn）。</w:t>
      </w:r>
    </w:p>
    <w:p w14:paraId="4666A36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四）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3CC7E40B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五）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本项目的特定资格要求：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无。</w:t>
      </w:r>
    </w:p>
    <w:p w14:paraId="4A6ED702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</w:p>
    <w:p w14:paraId="0593A65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单位负责人为同一人或者存在直接控股、管理关系的不同供应商，不得参加同一合同项下的政府采购活动。否则，相关申请均无效。</w:t>
      </w:r>
    </w:p>
    <w:p w14:paraId="6831B39E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三、公告时间</w:t>
      </w:r>
    </w:p>
    <w:p w14:paraId="5148A256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bookmarkStart w:id="2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日9：</w:t>
      </w:r>
      <w:bookmarkEnd w:id="2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00至</w:t>
      </w:r>
      <w:bookmarkStart w:id="3" w:name="EB4a82fe30d91a48338ebb02b9012d939c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:</w:t>
      </w:r>
      <w:bookmarkEnd w:id="3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0。</w:t>
      </w:r>
    </w:p>
    <w:p w14:paraId="602A956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供应商在“苏采云”系统（网址： http://jszfcg.jsczt.cn/）或宿迁市政府采购网点击“政府采购管理交易系统（苏采云）”找到本项目获取相关征求意见文件。</w:t>
      </w:r>
    </w:p>
    <w:p w14:paraId="02607F6E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提交资料、截止时间和地点</w:t>
      </w:r>
    </w:p>
    <w:p w14:paraId="11FD864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（一）采购需求响应表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50C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6E1B59A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180A0EE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49F4D64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52018B4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8855E7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（万元）</w:t>
            </w:r>
          </w:p>
        </w:tc>
      </w:tr>
      <w:tr w14:paraId="68D8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DB81DE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6FF3F6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079639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F3D46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0F20ED1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030F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8565E2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F27913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2128907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7977BE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BD523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6D31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BBACD3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542A72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0BB291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2B8D95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E7BE8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882CBEE">
      <w:pPr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（二）提交证明资料：</w:t>
      </w:r>
    </w:p>
    <w:p w14:paraId="4C518B7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</w:p>
    <w:p w14:paraId="177F678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</w:p>
    <w:p w14:paraId="0E163CD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</w:p>
    <w:p w14:paraId="5C547DF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1DB6A22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741813886@qq.com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），其中明确要求产品制造商提供的调研资料请加盖制造商公章后上传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提交截止时间：2025年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日17:30。</w:t>
      </w:r>
    </w:p>
    <w:p w14:paraId="740E26B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（四）供应商应提交截止时间前将电子响应文件发送至邮箱（741813886@qq.com），逾期完成发送的，采购人不予受理。</w:t>
      </w:r>
    </w:p>
    <w:p w14:paraId="60EFA2E2"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五、本次采购联系方式</w:t>
      </w:r>
    </w:p>
    <w:p w14:paraId="1BCA19EE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1.采购人信息</w:t>
      </w:r>
    </w:p>
    <w:p w14:paraId="11AF9C93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名 称：泗洪县住房和城乡建设局</w:t>
      </w:r>
    </w:p>
    <w:p w14:paraId="049F7658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地 址：泗洪县长江东路13号</w:t>
      </w:r>
    </w:p>
    <w:p w14:paraId="3511ABB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联系人：张楠  </w:t>
      </w:r>
    </w:p>
    <w:p w14:paraId="70321AB7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 xml:space="preserve">联系方式：15151196199 </w:t>
      </w:r>
    </w:p>
    <w:p w14:paraId="0CD2E83B">
      <w:pPr>
        <w:pStyle w:val="2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5C6E35CF"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2CDCD84E"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36065081">
      <w:pPr>
        <w:pStyle w:val="2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803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7B5A4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7B5A4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79E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YWJjODI0NzhjNjVlYTU5MjJkMzhlZTZlOTdmN2EifQ=="/>
  </w:docVars>
  <w:rsids>
    <w:rsidRoot w:val="00BB5496"/>
    <w:rsid w:val="000239C8"/>
    <w:rsid w:val="00036EDD"/>
    <w:rsid w:val="0007684E"/>
    <w:rsid w:val="00077253"/>
    <w:rsid w:val="001066D9"/>
    <w:rsid w:val="00124EC2"/>
    <w:rsid w:val="00175B5B"/>
    <w:rsid w:val="0019698F"/>
    <w:rsid w:val="001C777E"/>
    <w:rsid w:val="001D1D43"/>
    <w:rsid w:val="00222B7F"/>
    <w:rsid w:val="002468D0"/>
    <w:rsid w:val="002E2966"/>
    <w:rsid w:val="002E30A6"/>
    <w:rsid w:val="003D405A"/>
    <w:rsid w:val="003F720F"/>
    <w:rsid w:val="004B5967"/>
    <w:rsid w:val="004C65B1"/>
    <w:rsid w:val="005015FE"/>
    <w:rsid w:val="0050465C"/>
    <w:rsid w:val="00525320"/>
    <w:rsid w:val="00586ACF"/>
    <w:rsid w:val="005C035B"/>
    <w:rsid w:val="005D572E"/>
    <w:rsid w:val="005E71DB"/>
    <w:rsid w:val="008576DA"/>
    <w:rsid w:val="008D5780"/>
    <w:rsid w:val="0094356E"/>
    <w:rsid w:val="00985763"/>
    <w:rsid w:val="009A13B3"/>
    <w:rsid w:val="009B1C42"/>
    <w:rsid w:val="009E2E99"/>
    <w:rsid w:val="009E4DDF"/>
    <w:rsid w:val="009F4FB3"/>
    <w:rsid w:val="00AA023C"/>
    <w:rsid w:val="00AA5B7C"/>
    <w:rsid w:val="00AB602A"/>
    <w:rsid w:val="00AC2E0D"/>
    <w:rsid w:val="00AE6CA7"/>
    <w:rsid w:val="00B13D2C"/>
    <w:rsid w:val="00B26084"/>
    <w:rsid w:val="00B708B9"/>
    <w:rsid w:val="00B7209E"/>
    <w:rsid w:val="00BB09C1"/>
    <w:rsid w:val="00BB5496"/>
    <w:rsid w:val="00BD238F"/>
    <w:rsid w:val="00C02226"/>
    <w:rsid w:val="00C70D9C"/>
    <w:rsid w:val="00CB56A5"/>
    <w:rsid w:val="00CE561C"/>
    <w:rsid w:val="00D31DB4"/>
    <w:rsid w:val="00DA5981"/>
    <w:rsid w:val="00DD023B"/>
    <w:rsid w:val="00E27BCF"/>
    <w:rsid w:val="00E936BC"/>
    <w:rsid w:val="00EF61A3"/>
    <w:rsid w:val="00F0582B"/>
    <w:rsid w:val="00F54C52"/>
    <w:rsid w:val="00F66F31"/>
    <w:rsid w:val="00FA57A6"/>
    <w:rsid w:val="00FF53BC"/>
    <w:rsid w:val="01013306"/>
    <w:rsid w:val="02D32964"/>
    <w:rsid w:val="02FB1C20"/>
    <w:rsid w:val="03390234"/>
    <w:rsid w:val="03FF5DAF"/>
    <w:rsid w:val="041B0E33"/>
    <w:rsid w:val="068723D9"/>
    <w:rsid w:val="09E153CF"/>
    <w:rsid w:val="09E33DCA"/>
    <w:rsid w:val="0B54226E"/>
    <w:rsid w:val="0CA27F6D"/>
    <w:rsid w:val="0E2D1AB8"/>
    <w:rsid w:val="0F764E6E"/>
    <w:rsid w:val="10463305"/>
    <w:rsid w:val="11DD56E2"/>
    <w:rsid w:val="12B02375"/>
    <w:rsid w:val="13CA1B57"/>
    <w:rsid w:val="14354DFD"/>
    <w:rsid w:val="148A1737"/>
    <w:rsid w:val="148F527B"/>
    <w:rsid w:val="14E60C13"/>
    <w:rsid w:val="170E6C8D"/>
    <w:rsid w:val="195259F4"/>
    <w:rsid w:val="1A171A24"/>
    <w:rsid w:val="1A8976D5"/>
    <w:rsid w:val="1AFC6796"/>
    <w:rsid w:val="1D70376F"/>
    <w:rsid w:val="1E1B36DB"/>
    <w:rsid w:val="1E8705EE"/>
    <w:rsid w:val="1FA032A1"/>
    <w:rsid w:val="1FC97167"/>
    <w:rsid w:val="204B207A"/>
    <w:rsid w:val="20773825"/>
    <w:rsid w:val="21D929CC"/>
    <w:rsid w:val="22F15352"/>
    <w:rsid w:val="234819C1"/>
    <w:rsid w:val="25237319"/>
    <w:rsid w:val="27222011"/>
    <w:rsid w:val="28792104"/>
    <w:rsid w:val="296049E8"/>
    <w:rsid w:val="29C966E1"/>
    <w:rsid w:val="2A01485A"/>
    <w:rsid w:val="2ABE5B1A"/>
    <w:rsid w:val="2B285689"/>
    <w:rsid w:val="2CEC7A2D"/>
    <w:rsid w:val="2D1F2EC4"/>
    <w:rsid w:val="2FB85155"/>
    <w:rsid w:val="2FD01D09"/>
    <w:rsid w:val="30256799"/>
    <w:rsid w:val="308421D5"/>
    <w:rsid w:val="318D31E8"/>
    <w:rsid w:val="31A13AD0"/>
    <w:rsid w:val="32B670F4"/>
    <w:rsid w:val="33576EBF"/>
    <w:rsid w:val="34070261"/>
    <w:rsid w:val="3513009F"/>
    <w:rsid w:val="35BF0085"/>
    <w:rsid w:val="36472E43"/>
    <w:rsid w:val="367F4CF7"/>
    <w:rsid w:val="3729004F"/>
    <w:rsid w:val="380A4A95"/>
    <w:rsid w:val="38502B5F"/>
    <w:rsid w:val="387570D2"/>
    <w:rsid w:val="3BF02550"/>
    <w:rsid w:val="3E246184"/>
    <w:rsid w:val="3FE1410E"/>
    <w:rsid w:val="400F065C"/>
    <w:rsid w:val="41713856"/>
    <w:rsid w:val="41B35F52"/>
    <w:rsid w:val="446E63AB"/>
    <w:rsid w:val="461D3BE5"/>
    <w:rsid w:val="46F74C95"/>
    <w:rsid w:val="48A759E8"/>
    <w:rsid w:val="48FD5F50"/>
    <w:rsid w:val="4BF47196"/>
    <w:rsid w:val="500278C5"/>
    <w:rsid w:val="51B21D28"/>
    <w:rsid w:val="51E8779D"/>
    <w:rsid w:val="52AE553C"/>
    <w:rsid w:val="54295E4B"/>
    <w:rsid w:val="557B0928"/>
    <w:rsid w:val="55E62245"/>
    <w:rsid w:val="58A632AB"/>
    <w:rsid w:val="5907187D"/>
    <w:rsid w:val="59353481"/>
    <w:rsid w:val="599B3347"/>
    <w:rsid w:val="5A5A3860"/>
    <w:rsid w:val="5B332C6E"/>
    <w:rsid w:val="5F942D12"/>
    <w:rsid w:val="60730B79"/>
    <w:rsid w:val="61E46F91"/>
    <w:rsid w:val="63220635"/>
    <w:rsid w:val="63FC72BA"/>
    <w:rsid w:val="6445282D"/>
    <w:rsid w:val="65384140"/>
    <w:rsid w:val="65D976D1"/>
    <w:rsid w:val="66337016"/>
    <w:rsid w:val="667F2CF8"/>
    <w:rsid w:val="697F3D44"/>
    <w:rsid w:val="6E4B74F1"/>
    <w:rsid w:val="6E980EAA"/>
    <w:rsid w:val="6F8377D1"/>
    <w:rsid w:val="700E41AD"/>
    <w:rsid w:val="70F02078"/>
    <w:rsid w:val="721458FE"/>
    <w:rsid w:val="73420B14"/>
    <w:rsid w:val="73E21B95"/>
    <w:rsid w:val="742747FF"/>
    <w:rsid w:val="76A809F9"/>
    <w:rsid w:val="78BC2206"/>
    <w:rsid w:val="7B3B62E0"/>
    <w:rsid w:val="7B6A6E9F"/>
    <w:rsid w:val="7BB3450E"/>
    <w:rsid w:val="7E0D3F64"/>
    <w:rsid w:val="7EA56C6E"/>
    <w:rsid w:val="7F0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6">
    <w:name w:val="Body Text Indent"/>
    <w:basedOn w:val="1"/>
    <w:next w:val="1"/>
    <w:unhideWhenUsed/>
    <w:qFormat/>
    <w:uiPriority w:val="99"/>
    <w:pPr>
      <w:ind w:firstLine="225" w:firstLineChars="225"/>
    </w:pPr>
    <w:rPr>
      <w:rFonts w:hint="eastAsia" w:ascii="仿宋_GB2312" w:eastAsia="仿宋_GB2312"/>
      <w:sz w:val="32"/>
      <w:szCs w:val="24"/>
    </w:rPr>
  </w:style>
  <w:style w:type="paragraph" w:styleId="7">
    <w:name w:val="Body Text Indent 2"/>
    <w:basedOn w:val="1"/>
    <w:link w:val="21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333333"/>
      <w:u w:val="none"/>
    </w:rPr>
  </w:style>
  <w:style w:type="paragraph" w:customStyle="1" w:styleId="15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16">
    <w:name w:val="style4"/>
    <w:basedOn w:val="1"/>
    <w:next w:val="17"/>
    <w:unhideWhenUsed/>
    <w:qFormat/>
    <w:uiPriority w:val="0"/>
    <w:pPr>
      <w:spacing w:before="280" w:after="280"/>
    </w:pPr>
    <w:rPr>
      <w:rFonts w:hint="default" w:ascii="宋体"/>
      <w:sz w:val="18"/>
      <w:szCs w:val="24"/>
    </w:rPr>
  </w:style>
  <w:style w:type="paragraph" w:customStyle="1" w:styleId="17">
    <w:name w:val="2"/>
    <w:next w:val="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18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19">
    <w:name w:val="正文1"/>
    <w:basedOn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character" w:customStyle="1" w:styleId="20">
    <w:name w:val="标题 1 Char"/>
    <w:basedOn w:val="12"/>
    <w:link w:val="4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1">
    <w:name w:val="正文文本缩进 2 Char"/>
    <w:basedOn w:val="12"/>
    <w:link w:val="7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2">
    <w:name w:val="页眉 Char"/>
    <w:basedOn w:val="12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Char"/>
    <w:basedOn w:val="12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Normal_1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25">
    <w:name w:val="disabled"/>
    <w:basedOn w:val="12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12"/>
    <w:qFormat/>
    <w:uiPriority w:val="0"/>
    <w:rPr>
      <w:color w:val="DDDDDD"/>
      <w:bdr w:val="single" w:color="EEEEEE" w:sz="6" w:space="0"/>
    </w:rPr>
  </w:style>
  <w:style w:type="character" w:customStyle="1" w:styleId="27">
    <w:name w:val="current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1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2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30">
    <w:name w:val="current3"/>
    <w:basedOn w:val="12"/>
    <w:qFormat/>
    <w:uiPriority w:val="0"/>
    <w:rPr>
      <w:b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226DC-5B0F-4381-B2BC-581EA112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1011</Words>
  <Characters>1161</Characters>
  <Lines>5</Lines>
  <Paragraphs>1</Paragraphs>
  <TotalTime>8</TotalTime>
  <ScaleCrop>false</ScaleCrop>
  <LinksUpToDate>false</LinksUpToDate>
  <CharactersWithSpaces>1169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少年的云和月</cp:lastModifiedBy>
  <cp:lastPrinted>2022-09-27T03:06:00Z</cp:lastPrinted>
  <dcterms:modified xsi:type="dcterms:W3CDTF">2025-05-14T06:20:33Z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B4BE292A76724043BDAEB1558F16CFCF_13</vt:lpwstr>
  </property>
  <property fmtid="{D5CDD505-2E9C-101B-9397-08002B2CF9AE}" pid="4" name="KSOTemplateDocerSaveRecord">
    <vt:lpwstr>eyJoZGlkIjoiODMzYWJjODI0NzhjNjVlYTU5MjJkMzhlZTZlOTdmN2EiLCJ1c2VySWQiOiIxNTc3MzI5Mzc4In0=</vt:lpwstr>
  </property>
</Properties>
</file>